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6" w:rsidRPr="00AC3637" w:rsidRDefault="00DC2F06" w:rsidP="00DC2F06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AC3637">
        <w:rPr>
          <w:rFonts w:ascii="Arial" w:hAnsi="Arial" w:cs="Arial"/>
          <w:sz w:val="24"/>
          <w:szCs w:val="24"/>
        </w:rPr>
        <w:t xml:space="preserve">Cuando un trabajador </w:t>
      </w:r>
      <w:r w:rsidRPr="00AC3637">
        <w:rPr>
          <w:rFonts w:ascii="Arial" w:hAnsi="Arial" w:cs="Arial"/>
          <w:b/>
          <w:sz w:val="24"/>
          <w:szCs w:val="24"/>
          <w:u w:val="single"/>
        </w:rPr>
        <w:t>no docente</w:t>
      </w:r>
      <w:r w:rsidRPr="00AC3637">
        <w:rPr>
          <w:sz w:val="24"/>
          <w:szCs w:val="24"/>
        </w:rPr>
        <w:t xml:space="preserve"> </w:t>
      </w:r>
      <w:r w:rsidRPr="00AC3637">
        <w:rPr>
          <w:rFonts w:ascii="Arial" w:eastAsia="Times New Roman" w:hAnsi="Arial" w:cs="Arial"/>
          <w:sz w:val="24"/>
          <w:szCs w:val="24"/>
        </w:rPr>
        <w:t xml:space="preserve">esté inconforme con el resultado de la evaluación de su trabajo, puede manifestar su discrepancia por escrito, dentro de los siete (7) días hábiles posteriores a la fecha de notificación de la misma, </w:t>
      </w:r>
      <w:r w:rsidRPr="00AC3637">
        <w:rPr>
          <w:rFonts w:ascii="Arial" w:hAnsi="Arial" w:cs="Arial"/>
          <w:sz w:val="24"/>
          <w:szCs w:val="24"/>
        </w:rPr>
        <w:t>al jefe inmediato superior</w:t>
      </w:r>
      <w:r w:rsidRPr="00AC3637">
        <w:rPr>
          <w:rFonts w:ascii="Arial" w:eastAsia="Times New Roman" w:hAnsi="Arial" w:cs="Arial"/>
          <w:sz w:val="24"/>
          <w:szCs w:val="24"/>
        </w:rPr>
        <w:t>, y enviará copia a la organización sindical correspondiente. E</w:t>
      </w:r>
      <w:r w:rsidRPr="00AC3637">
        <w:rPr>
          <w:rFonts w:ascii="Arial" w:hAnsi="Arial" w:cs="Arial"/>
          <w:sz w:val="24"/>
          <w:szCs w:val="24"/>
        </w:rPr>
        <w:t>l cuadro</w:t>
      </w:r>
      <w:r w:rsidRPr="00AC3637">
        <w:rPr>
          <w:rFonts w:ascii="Arial" w:eastAsia="Times New Roman" w:hAnsi="Arial" w:cs="Arial"/>
          <w:sz w:val="24"/>
          <w:szCs w:val="24"/>
        </w:rPr>
        <w:t xml:space="preserve"> se auxilia por una comisión, con la participación de un representante de la organización sindical a ese nivel, para analizar la inconformidad. </w:t>
      </w:r>
    </w:p>
    <w:p w:rsidR="00DC2F06" w:rsidRPr="00AC3637" w:rsidRDefault="00DC2F06" w:rsidP="00DC2F06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AC3637">
        <w:rPr>
          <w:rFonts w:ascii="Arial" w:eastAsia="Times New Roman" w:hAnsi="Arial" w:cs="Arial"/>
          <w:sz w:val="24"/>
          <w:szCs w:val="24"/>
        </w:rPr>
        <w:t xml:space="preserve">El </w:t>
      </w:r>
      <w:r w:rsidRPr="00AC3637">
        <w:rPr>
          <w:rFonts w:ascii="Arial" w:hAnsi="Arial" w:cs="Arial"/>
          <w:sz w:val="24"/>
          <w:szCs w:val="24"/>
        </w:rPr>
        <w:t>cuadro</w:t>
      </w:r>
      <w:r w:rsidRPr="00AC3637">
        <w:rPr>
          <w:rFonts w:ascii="Arial" w:eastAsia="Times New Roman" w:hAnsi="Arial" w:cs="Arial"/>
          <w:sz w:val="24"/>
          <w:szCs w:val="24"/>
        </w:rPr>
        <w:t xml:space="preserve">, según corresponda, resuelve la discrepancia planteada en un término de veinte (20) días hábiles y de persistir la inconformidad por parte del evaluado, este puede recurrir al </w:t>
      </w:r>
      <w:r w:rsidRPr="00AC3637">
        <w:rPr>
          <w:rFonts w:ascii="Arial" w:hAnsi="Arial" w:cs="Arial"/>
          <w:sz w:val="24"/>
          <w:szCs w:val="24"/>
        </w:rPr>
        <w:t>R</w:t>
      </w:r>
      <w:r w:rsidRPr="00AC3637">
        <w:rPr>
          <w:rFonts w:ascii="Arial" w:eastAsia="Times New Roman" w:hAnsi="Arial" w:cs="Arial"/>
          <w:sz w:val="24"/>
          <w:szCs w:val="24"/>
        </w:rPr>
        <w:t xml:space="preserve">ector, dentro de los siete (7) días hábiles posteriores a la fecha de decisión del nivel correspondiente, el cual, oído el parecer de la organización sindical a ese nivel, resuelve en un término de veinte (20) días hábiles, contados a partir de aquel en que reciba dicha reclamación. El </w:t>
      </w:r>
      <w:r w:rsidRPr="00AC3637">
        <w:rPr>
          <w:rFonts w:ascii="Arial" w:hAnsi="Arial" w:cs="Arial"/>
          <w:sz w:val="24"/>
          <w:szCs w:val="24"/>
        </w:rPr>
        <w:t>R</w:t>
      </w:r>
      <w:r w:rsidRPr="00AC3637">
        <w:rPr>
          <w:rFonts w:ascii="Arial" w:eastAsia="Times New Roman" w:hAnsi="Arial" w:cs="Arial"/>
          <w:sz w:val="24"/>
          <w:szCs w:val="24"/>
        </w:rPr>
        <w:t xml:space="preserve">ector se auxilia por una comisión, con la participación de un representante de la organización sindical a ese nivel, para analizar la inconformidad. Los resultados de la decisión del </w:t>
      </w:r>
      <w:r w:rsidRPr="00AC3637">
        <w:rPr>
          <w:rFonts w:ascii="Arial" w:hAnsi="Arial" w:cs="Arial"/>
          <w:sz w:val="24"/>
          <w:szCs w:val="24"/>
        </w:rPr>
        <w:t>R</w:t>
      </w:r>
      <w:r w:rsidRPr="00AC3637">
        <w:rPr>
          <w:rFonts w:ascii="Arial" w:eastAsia="Times New Roman" w:hAnsi="Arial" w:cs="Arial"/>
          <w:sz w:val="24"/>
          <w:szCs w:val="24"/>
        </w:rPr>
        <w:t xml:space="preserve">ector son inapelables. </w:t>
      </w:r>
    </w:p>
    <w:p w:rsidR="00DC2F06" w:rsidRPr="00AC3637" w:rsidRDefault="00DC2F06" w:rsidP="00DC2F06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AC3637">
        <w:rPr>
          <w:rFonts w:ascii="Arial" w:eastAsia="Times New Roman" w:hAnsi="Arial" w:cs="Arial"/>
          <w:sz w:val="24"/>
          <w:szCs w:val="24"/>
        </w:rPr>
        <w:t xml:space="preserve">El trabajador evaluado en el caso en que aprecie violaciones de las normas y procedimientos, puede reclamar en materia de derecho ante el Órgano de Justicia Laboral de Base, conforme con el procedimiento establecido en la legislación vigente. </w:t>
      </w:r>
    </w:p>
    <w:p w:rsidR="003B7966" w:rsidRPr="00AC3637" w:rsidRDefault="003B7966">
      <w:pPr>
        <w:rPr>
          <w:sz w:val="24"/>
          <w:szCs w:val="24"/>
        </w:rPr>
      </w:pPr>
    </w:p>
    <w:p w:rsidR="00AA3551" w:rsidRPr="00AC3637" w:rsidRDefault="00DA02BF" w:rsidP="00A608BE">
      <w:pPr>
        <w:rPr>
          <w:rFonts w:ascii="Arial" w:eastAsia="Times New Roman" w:hAnsi="Arial" w:cs="Arial"/>
          <w:sz w:val="24"/>
          <w:szCs w:val="24"/>
        </w:rPr>
      </w:pPr>
      <w:r w:rsidRPr="00AC3637">
        <w:rPr>
          <w:rFonts w:ascii="Arial" w:eastAsia="Times New Roman" w:hAnsi="Arial" w:cs="Arial"/>
          <w:sz w:val="24"/>
          <w:szCs w:val="24"/>
        </w:rPr>
        <w:t>Cu</w:t>
      </w:r>
      <w:r w:rsidR="000F3242" w:rsidRPr="00AC3637">
        <w:rPr>
          <w:rFonts w:ascii="Arial" w:eastAsia="Times New Roman" w:hAnsi="Arial" w:cs="Arial"/>
          <w:sz w:val="24"/>
          <w:szCs w:val="24"/>
        </w:rPr>
        <w:t>a</w:t>
      </w:r>
      <w:r w:rsidRPr="00AC3637">
        <w:rPr>
          <w:rFonts w:ascii="Arial" w:eastAsia="Times New Roman" w:hAnsi="Arial" w:cs="Arial"/>
          <w:sz w:val="24"/>
          <w:szCs w:val="24"/>
        </w:rPr>
        <w:t xml:space="preserve">ndo un </w:t>
      </w:r>
      <w:r w:rsidRPr="00AC3637">
        <w:rPr>
          <w:rFonts w:ascii="Arial" w:eastAsia="Times New Roman" w:hAnsi="Arial" w:cs="Arial"/>
          <w:b/>
          <w:sz w:val="24"/>
          <w:szCs w:val="24"/>
          <w:u w:val="single"/>
        </w:rPr>
        <w:t>profesor universitario</w:t>
      </w:r>
      <w:r w:rsidRPr="00AC3637">
        <w:rPr>
          <w:rFonts w:ascii="Arial" w:eastAsia="Times New Roman" w:hAnsi="Arial" w:cs="Arial"/>
          <w:sz w:val="24"/>
          <w:szCs w:val="24"/>
        </w:rPr>
        <w:t xml:space="preserve"> está incon</w:t>
      </w:r>
      <w:r w:rsidR="00C93F63" w:rsidRPr="00AC3637">
        <w:rPr>
          <w:rFonts w:ascii="Arial" w:eastAsia="Times New Roman" w:hAnsi="Arial" w:cs="Arial"/>
          <w:sz w:val="24"/>
          <w:szCs w:val="24"/>
        </w:rPr>
        <w:t>forme con el resultado de la evalua</w:t>
      </w:r>
      <w:r w:rsidR="00DA37AD" w:rsidRPr="00AC3637">
        <w:rPr>
          <w:rFonts w:ascii="Arial" w:eastAsia="Times New Roman" w:hAnsi="Arial" w:cs="Arial"/>
          <w:sz w:val="24"/>
          <w:szCs w:val="24"/>
        </w:rPr>
        <w:t>ción se rige por lo legislado en la Resolución 66/2014</w:t>
      </w:r>
      <w:r w:rsidR="000F3242" w:rsidRPr="00AC3637">
        <w:rPr>
          <w:rFonts w:ascii="Arial" w:eastAsia="Times New Roman" w:hAnsi="Arial" w:cs="Arial"/>
          <w:sz w:val="24"/>
          <w:szCs w:val="24"/>
        </w:rPr>
        <w:t>.</w:t>
      </w:r>
    </w:p>
    <w:p w:rsidR="00AA3551" w:rsidRPr="00AC3637" w:rsidRDefault="00AA3551">
      <w:pPr>
        <w:rPr>
          <w:sz w:val="24"/>
          <w:szCs w:val="24"/>
        </w:rPr>
      </w:pPr>
    </w:p>
    <w:p w:rsidR="00AA3551" w:rsidRPr="00AC3637" w:rsidRDefault="00AA3551">
      <w:pPr>
        <w:rPr>
          <w:sz w:val="24"/>
          <w:szCs w:val="24"/>
        </w:rPr>
      </w:pPr>
    </w:p>
    <w:p w:rsidR="00AA3551" w:rsidRPr="00AC3637" w:rsidRDefault="00AA3551">
      <w:pPr>
        <w:rPr>
          <w:sz w:val="24"/>
          <w:szCs w:val="24"/>
        </w:rPr>
      </w:pPr>
    </w:p>
    <w:sectPr w:rsidR="00AA3551" w:rsidRPr="00AC3637" w:rsidSect="00AF59BB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166"/>
    <w:multiLevelType w:val="hybridMultilevel"/>
    <w:tmpl w:val="35E02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C11"/>
    <w:multiLevelType w:val="hybridMultilevel"/>
    <w:tmpl w:val="4642C8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713704"/>
    <w:multiLevelType w:val="hybridMultilevel"/>
    <w:tmpl w:val="22F455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71BE"/>
    <w:multiLevelType w:val="hybridMultilevel"/>
    <w:tmpl w:val="80DE4CCA"/>
    <w:lvl w:ilvl="0" w:tplc="6CB83668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DB366CD"/>
    <w:multiLevelType w:val="hybridMultilevel"/>
    <w:tmpl w:val="5A4A4842"/>
    <w:lvl w:ilvl="0" w:tplc="EFF2A9B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B74124F"/>
    <w:multiLevelType w:val="hybridMultilevel"/>
    <w:tmpl w:val="19C056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8DF"/>
    <w:multiLevelType w:val="hybridMultilevel"/>
    <w:tmpl w:val="E05CDB4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2F06"/>
    <w:rsid w:val="00063D54"/>
    <w:rsid w:val="000D0A74"/>
    <w:rsid w:val="000F3242"/>
    <w:rsid w:val="00132C4F"/>
    <w:rsid w:val="001F4702"/>
    <w:rsid w:val="00206305"/>
    <w:rsid w:val="0022538E"/>
    <w:rsid w:val="00265288"/>
    <w:rsid w:val="00276CFF"/>
    <w:rsid w:val="002C6D61"/>
    <w:rsid w:val="00354AD8"/>
    <w:rsid w:val="003B7966"/>
    <w:rsid w:val="005A33E8"/>
    <w:rsid w:val="006226DA"/>
    <w:rsid w:val="00637B66"/>
    <w:rsid w:val="00686E8A"/>
    <w:rsid w:val="006E615B"/>
    <w:rsid w:val="00715447"/>
    <w:rsid w:val="00727353"/>
    <w:rsid w:val="0075797A"/>
    <w:rsid w:val="0083737A"/>
    <w:rsid w:val="00857D3A"/>
    <w:rsid w:val="008A16D8"/>
    <w:rsid w:val="008B1E17"/>
    <w:rsid w:val="008F0128"/>
    <w:rsid w:val="00905392"/>
    <w:rsid w:val="009171DB"/>
    <w:rsid w:val="00A26D76"/>
    <w:rsid w:val="00A45FCB"/>
    <w:rsid w:val="00A608BE"/>
    <w:rsid w:val="00AA3551"/>
    <w:rsid w:val="00AB6023"/>
    <w:rsid w:val="00AC3637"/>
    <w:rsid w:val="00AE4F1B"/>
    <w:rsid w:val="00AF59BB"/>
    <w:rsid w:val="00B72D4C"/>
    <w:rsid w:val="00C4257B"/>
    <w:rsid w:val="00C93F63"/>
    <w:rsid w:val="00D00B48"/>
    <w:rsid w:val="00D905FF"/>
    <w:rsid w:val="00DA02BF"/>
    <w:rsid w:val="00DA37AD"/>
    <w:rsid w:val="00DC2F06"/>
    <w:rsid w:val="00DD6374"/>
    <w:rsid w:val="00E074BD"/>
    <w:rsid w:val="00E46A24"/>
    <w:rsid w:val="00E77321"/>
    <w:rsid w:val="00EB5939"/>
    <w:rsid w:val="00F8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66"/>
  </w:style>
  <w:style w:type="paragraph" w:styleId="Ttulo1">
    <w:name w:val="heading 1"/>
    <w:basedOn w:val="Normal"/>
    <w:next w:val="Normal"/>
    <w:link w:val="Ttulo1Car"/>
    <w:qFormat/>
    <w:rsid w:val="00AA3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7273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273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3551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customStyle="1" w:styleId="Default">
    <w:name w:val="Default"/>
    <w:rsid w:val="00AA3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727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72735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A60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9296-EC42-4835-A70B-9D855E41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jefa</dc:creator>
  <cp:keywords/>
  <dc:description/>
  <cp:lastModifiedBy>Alex</cp:lastModifiedBy>
  <cp:revision>41</cp:revision>
  <dcterms:created xsi:type="dcterms:W3CDTF">2017-05-09T07:20:00Z</dcterms:created>
  <dcterms:modified xsi:type="dcterms:W3CDTF">2020-01-14T10:04:00Z</dcterms:modified>
</cp:coreProperties>
</file>